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35" w:rsidRDefault="00464735" w:rsidP="00464735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464735" w:rsidRDefault="00464735" w:rsidP="00464735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464735" w:rsidRDefault="00464735" w:rsidP="00464735">
      <w:pPr>
        <w:jc w:val="center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7A447B55" wp14:editId="303C785F">
            <wp:extent cx="3327400" cy="584200"/>
            <wp:effectExtent l="0" t="0" r="0" b="0"/>
            <wp:docPr id="6" name="Image 6" descr="Macintosh HD:Users:catherine:Desktop:Disque de Sauvegarde:dossier utile:dossier logos:lemonde_fr_262x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atherine:Desktop:Disque de Sauvegarde:dossier utile:dossier logos:lemonde_fr_262x4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735" w:rsidRDefault="00464735" w:rsidP="00464735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464735" w:rsidRDefault="00464735" w:rsidP="00464735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bookmarkStart w:id="0" w:name="_GoBack"/>
    <w:p w:rsidR="00464735" w:rsidRPr="00464735" w:rsidRDefault="00464735" w:rsidP="00464735">
      <w:pPr>
        <w:jc w:val="center"/>
        <w:rPr>
          <w:rFonts w:ascii="Times" w:eastAsia="Times New Roman" w:hAnsi="Times" w:cs="Times New Roman"/>
          <w:lang w:val="en-GB"/>
        </w:rPr>
      </w:pPr>
      <w:r w:rsidRPr="00464735">
        <w:rPr>
          <w:rFonts w:ascii="Times" w:eastAsia="Times New Roman" w:hAnsi="Times" w:cs="Times New Roman"/>
          <w:lang w:val="en-GB"/>
        </w:rPr>
        <w:fldChar w:fldCharType="begin"/>
      </w:r>
      <w:r w:rsidRPr="00464735">
        <w:rPr>
          <w:rFonts w:ascii="Times" w:eastAsia="Times New Roman" w:hAnsi="Times" w:cs="Times New Roman"/>
          <w:lang w:val="en-GB"/>
        </w:rPr>
        <w:instrText xml:space="preserve"> HYPERLINK "http://theatreauvent.blog.lemonde.fr/" \o "THEATRE AU VENT" </w:instrText>
      </w:r>
      <w:r w:rsidRPr="00464735">
        <w:rPr>
          <w:rFonts w:ascii="Times" w:eastAsia="Times New Roman" w:hAnsi="Times" w:cs="Times New Roman"/>
          <w:lang w:val="en-GB"/>
        </w:rPr>
      </w:r>
      <w:r w:rsidRPr="00464735">
        <w:rPr>
          <w:rFonts w:ascii="Times" w:eastAsia="Times New Roman" w:hAnsi="Times" w:cs="Times New Roman"/>
          <w:lang w:val="en-GB"/>
        </w:rPr>
        <w:fldChar w:fldCharType="separate"/>
      </w:r>
      <w:r w:rsidRPr="00464735">
        <w:rPr>
          <w:rFonts w:ascii="Times" w:eastAsia="Times New Roman" w:hAnsi="Times" w:cs="Times New Roman"/>
          <w:u w:val="single"/>
          <w:lang w:val="en-GB"/>
        </w:rPr>
        <w:t>THEATRE AU VENT</w:t>
      </w:r>
      <w:r w:rsidRPr="00464735">
        <w:rPr>
          <w:rFonts w:ascii="Times" w:eastAsia="Times New Roman" w:hAnsi="Times" w:cs="Times New Roman"/>
          <w:lang w:val="en-GB"/>
        </w:rPr>
        <w:fldChar w:fldCharType="end"/>
      </w:r>
    </w:p>
    <w:p w:rsidR="00464735" w:rsidRPr="00464735" w:rsidRDefault="00464735" w:rsidP="00464735">
      <w:pPr>
        <w:jc w:val="center"/>
        <w:rPr>
          <w:rFonts w:ascii="Times" w:eastAsia="Times New Roman" w:hAnsi="Times" w:cs="Times New Roman"/>
          <w:lang w:val="en-GB"/>
        </w:rPr>
      </w:pPr>
      <w:r w:rsidRPr="00464735">
        <w:rPr>
          <w:rFonts w:ascii="Times" w:eastAsia="Times New Roman" w:hAnsi="Times" w:cs="Times New Roman"/>
          <w:lang w:val="en-GB"/>
        </w:rPr>
        <w:t>Just another Blog.lemonde.fr weblog</w:t>
      </w:r>
    </w:p>
    <w:bookmarkEnd w:id="0"/>
    <w:p w:rsidR="00464735" w:rsidRPr="00464735" w:rsidRDefault="00464735" w:rsidP="0046473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lang w:val="en-GB"/>
        </w:rPr>
      </w:pPr>
      <w:r w:rsidRPr="00464735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 xml:space="preserve">JE SUIS VOLTAIRE – </w:t>
      </w:r>
      <w:proofErr w:type="spellStart"/>
      <w:r w:rsidRPr="00464735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>Texte</w:t>
      </w:r>
      <w:proofErr w:type="spellEnd"/>
      <w:r w:rsidRPr="00464735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 xml:space="preserve"> et </w:t>
      </w:r>
      <w:proofErr w:type="spellStart"/>
      <w:r w:rsidRPr="00464735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>mise</w:t>
      </w:r>
      <w:proofErr w:type="spellEnd"/>
      <w:r w:rsidRPr="00464735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 xml:space="preserve"> en scène de Laurence FEVRIER </w:t>
      </w:r>
      <w:r w:rsidRPr="00464735">
        <w:rPr>
          <w:rFonts w:ascii="Times" w:eastAsia="Times New Roman" w:hAnsi="Times" w:cs="Times New Roman"/>
          <w:b/>
          <w:bCs/>
          <w:kern w:val="36"/>
          <w:lang w:val="en-GB"/>
        </w:rPr>
        <w:t xml:space="preserve">– du 22 Mars au 09 </w:t>
      </w:r>
      <w:proofErr w:type="spellStart"/>
      <w:r w:rsidRPr="00464735">
        <w:rPr>
          <w:rFonts w:ascii="Times" w:eastAsia="Times New Roman" w:hAnsi="Times" w:cs="Times New Roman"/>
          <w:b/>
          <w:bCs/>
          <w:kern w:val="36"/>
          <w:lang w:val="en-GB"/>
        </w:rPr>
        <w:t>Avril</w:t>
      </w:r>
      <w:proofErr w:type="spellEnd"/>
      <w:r w:rsidRPr="00464735">
        <w:rPr>
          <w:rFonts w:ascii="Times" w:eastAsia="Times New Roman" w:hAnsi="Times" w:cs="Times New Roman"/>
          <w:b/>
          <w:bCs/>
          <w:kern w:val="36"/>
          <w:lang w:val="en-GB"/>
        </w:rPr>
        <w:t xml:space="preserve"> 2017 au THEATRE DE L’EPEE DE BOIS à la </w:t>
      </w:r>
      <w:proofErr w:type="spellStart"/>
      <w:r w:rsidRPr="00464735">
        <w:rPr>
          <w:rFonts w:ascii="Times" w:eastAsia="Times New Roman" w:hAnsi="Times" w:cs="Times New Roman"/>
          <w:b/>
          <w:bCs/>
          <w:kern w:val="36"/>
          <w:lang w:val="en-GB"/>
        </w:rPr>
        <w:t>Cartoucherie</w:t>
      </w:r>
      <w:proofErr w:type="spellEnd"/>
      <w:r w:rsidRPr="00464735">
        <w:rPr>
          <w:rFonts w:ascii="Times" w:eastAsia="Times New Roman" w:hAnsi="Times" w:cs="Times New Roman"/>
          <w:b/>
          <w:bCs/>
          <w:kern w:val="36"/>
          <w:lang w:val="en-GB"/>
        </w:rPr>
        <w:t xml:space="preserve"> de Vincennes – Route du Champ de </w:t>
      </w:r>
      <w:proofErr w:type="spellStart"/>
      <w:r w:rsidRPr="00464735">
        <w:rPr>
          <w:rFonts w:ascii="Times" w:eastAsia="Times New Roman" w:hAnsi="Times" w:cs="Times New Roman"/>
          <w:b/>
          <w:bCs/>
          <w:kern w:val="36"/>
          <w:lang w:val="en-GB"/>
        </w:rPr>
        <w:t>Manœuvre</w:t>
      </w:r>
      <w:proofErr w:type="spellEnd"/>
      <w:r w:rsidRPr="00464735">
        <w:rPr>
          <w:rFonts w:ascii="Times" w:eastAsia="Times New Roman" w:hAnsi="Times" w:cs="Times New Roman"/>
          <w:b/>
          <w:bCs/>
          <w:kern w:val="36"/>
          <w:lang w:val="en-GB"/>
        </w:rPr>
        <w:t xml:space="preserve"> 75012 Paris – Du </w:t>
      </w:r>
      <w:proofErr w:type="spellStart"/>
      <w:r w:rsidRPr="00464735">
        <w:rPr>
          <w:rFonts w:ascii="Times" w:eastAsia="Times New Roman" w:hAnsi="Times" w:cs="Times New Roman"/>
          <w:b/>
          <w:bCs/>
          <w:kern w:val="36"/>
          <w:lang w:val="en-GB"/>
        </w:rPr>
        <w:t>mardi</w:t>
      </w:r>
      <w:proofErr w:type="spellEnd"/>
      <w:r w:rsidRPr="00464735">
        <w:rPr>
          <w:rFonts w:ascii="Times" w:eastAsia="Times New Roman" w:hAnsi="Times" w:cs="Times New Roman"/>
          <w:b/>
          <w:bCs/>
          <w:kern w:val="36"/>
          <w:lang w:val="en-GB"/>
        </w:rPr>
        <w:t xml:space="preserve"> au </w:t>
      </w:r>
      <w:proofErr w:type="spellStart"/>
      <w:r w:rsidRPr="00464735">
        <w:rPr>
          <w:rFonts w:ascii="Times" w:eastAsia="Times New Roman" w:hAnsi="Times" w:cs="Times New Roman"/>
          <w:b/>
          <w:bCs/>
          <w:kern w:val="36"/>
          <w:lang w:val="en-GB"/>
        </w:rPr>
        <w:t>samedi</w:t>
      </w:r>
      <w:proofErr w:type="spellEnd"/>
      <w:r w:rsidRPr="00464735">
        <w:rPr>
          <w:rFonts w:ascii="Times" w:eastAsia="Times New Roman" w:hAnsi="Times" w:cs="Times New Roman"/>
          <w:b/>
          <w:bCs/>
          <w:kern w:val="36"/>
          <w:lang w:val="en-GB"/>
        </w:rPr>
        <w:t xml:space="preserve"> à 20h30 – </w:t>
      </w:r>
      <w:proofErr w:type="spellStart"/>
      <w:r w:rsidRPr="00464735">
        <w:rPr>
          <w:rFonts w:ascii="Times" w:eastAsia="Times New Roman" w:hAnsi="Times" w:cs="Times New Roman"/>
          <w:b/>
          <w:bCs/>
          <w:kern w:val="36"/>
          <w:lang w:val="en-GB"/>
        </w:rPr>
        <w:t>Samedi</w:t>
      </w:r>
      <w:proofErr w:type="spellEnd"/>
      <w:r w:rsidRPr="00464735">
        <w:rPr>
          <w:rFonts w:ascii="Times" w:eastAsia="Times New Roman" w:hAnsi="Times" w:cs="Times New Roman"/>
          <w:b/>
          <w:bCs/>
          <w:kern w:val="36"/>
          <w:lang w:val="en-GB"/>
        </w:rPr>
        <w:t xml:space="preserve"> et </w:t>
      </w:r>
      <w:proofErr w:type="spellStart"/>
      <w:r w:rsidRPr="00464735">
        <w:rPr>
          <w:rFonts w:ascii="Times" w:eastAsia="Times New Roman" w:hAnsi="Times" w:cs="Times New Roman"/>
          <w:b/>
          <w:bCs/>
          <w:kern w:val="36"/>
          <w:lang w:val="en-GB"/>
        </w:rPr>
        <w:t>dimanche</w:t>
      </w:r>
      <w:proofErr w:type="spellEnd"/>
      <w:r w:rsidRPr="00464735">
        <w:rPr>
          <w:rFonts w:ascii="Times" w:eastAsia="Times New Roman" w:hAnsi="Times" w:cs="Times New Roman"/>
          <w:b/>
          <w:bCs/>
          <w:kern w:val="36"/>
          <w:lang w:val="en-GB"/>
        </w:rPr>
        <w:t xml:space="preserve"> à 16h00 –</w:t>
      </w:r>
    </w:p>
    <w:p w:rsidR="00464735" w:rsidRPr="00464735" w:rsidRDefault="00464735" w:rsidP="00464735">
      <w:pPr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464735">
        <w:rPr>
          <w:rFonts w:ascii="Times" w:eastAsia="Times New Roman" w:hAnsi="Times" w:cs="Times New Roman"/>
          <w:sz w:val="20"/>
          <w:szCs w:val="20"/>
          <w:lang w:val="en-GB"/>
        </w:rPr>
        <w:t>Publié</w:t>
      </w:r>
      <w:proofErr w:type="spellEnd"/>
      <w:r w:rsidRPr="00464735">
        <w:rPr>
          <w:rFonts w:ascii="Times" w:eastAsia="Times New Roman" w:hAnsi="Times" w:cs="Times New Roman"/>
          <w:sz w:val="20"/>
          <w:szCs w:val="20"/>
          <w:lang w:val="en-GB"/>
        </w:rPr>
        <w:t xml:space="preserve"> le </w:t>
      </w:r>
      <w:hyperlink r:id="rId7" w:tooltip="11:35" w:history="1">
        <w:r w:rsidRPr="00464735">
          <w:rPr>
            <w:rFonts w:ascii="Times" w:eastAsia="Times New Roman" w:hAnsi="Times" w:cs="Times New Roman"/>
            <w:sz w:val="20"/>
            <w:szCs w:val="20"/>
            <w:u w:val="single"/>
            <w:lang w:val="en-GB"/>
          </w:rPr>
          <w:t>25 mars 2017</w:t>
        </w:r>
      </w:hyperlink>
      <w:r w:rsidRPr="00464735">
        <w:rPr>
          <w:rFonts w:ascii="Times" w:eastAsia="Times New Roman" w:hAnsi="Times" w:cs="Times New Roman"/>
          <w:sz w:val="20"/>
          <w:szCs w:val="20"/>
          <w:lang w:val="en-GB"/>
        </w:rPr>
        <w:t xml:space="preserve"> par </w:t>
      </w:r>
      <w:hyperlink r:id="rId8" w:tooltip="Afficher tous les articles par theatreauvent" w:history="1">
        <w:proofErr w:type="spellStart"/>
        <w:r w:rsidRPr="00464735">
          <w:rPr>
            <w:rFonts w:ascii="Times" w:eastAsia="Times New Roman" w:hAnsi="Times" w:cs="Times New Roman"/>
            <w:sz w:val="20"/>
            <w:szCs w:val="20"/>
            <w:u w:val="single"/>
            <w:lang w:val="en-GB"/>
          </w:rPr>
          <w:t>theatreauvent</w:t>
        </w:r>
        <w:proofErr w:type="spellEnd"/>
      </w:hyperlink>
      <w:r w:rsidRPr="00464735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</w:p>
    <w:p w:rsidR="00464735" w:rsidRPr="00464735" w:rsidRDefault="00464735" w:rsidP="0046473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« Je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suis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Voltaire » fait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évidemment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référence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au slogan « Je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suis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Charlie </w:t>
      </w:r>
      <w:proofErr w:type="gram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» .</w:t>
      </w:r>
      <w:proofErr w:type="gramEnd"/>
    </w:p>
    <w:p w:rsidR="00464735" w:rsidRPr="00464735" w:rsidRDefault="00464735" w:rsidP="0046473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En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Janvier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2015, à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l’annonce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de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l’attentat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de Charlie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Hebdo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,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l’émotion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s’est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répandue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comme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une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traînée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de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poudre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et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dans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son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sillage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, la figure de Voltaire qui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possède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son boulevard à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proximité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de la Place de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République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à PARIS, a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resurgi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proofErr w:type="gram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brandissant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 son</w:t>
      </w:r>
      <w:proofErr w:type="gram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traité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sur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la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tolérance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.</w:t>
      </w:r>
    </w:p>
    <w:p w:rsidR="00464735" w:rsidRPr="00464735" w:rsidRDefault="00464735" w:rsidP="0046473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Parce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qu’il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n’est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par mort Voltaire, loin de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là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, pour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s’en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convaincre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,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il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suffit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de se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remettre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à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l’esprit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cette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gram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citation :</w:t>
      </w:r>
      <w:proofErr w:type="gram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</w:p>
    <w:p w:rsidR="00464735" w:rsidRPr="00464735" w:rsidRDefault="00464735" w:rsidP="0046473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bookmarkStart w:id="1" w:name="word_id_50"/>
      <w:bookmarkStart w:id="2" w:name="word_id_51"/>
      <w:bookmarkStart w:id="3" w:name="word_id_52"/>
      <w:bookmarkStart w:id="4" w:name="word_id_53"/>
      <w:bookmarkStart w:id="5" w:name="word_id_54"/>
      <w:bookmarkStart w:id="6" w:name="word_id_55"/>
      <w:bookmarkStart w:id="7" w:name="word_id_56"/>
      <w:bookmarkStart w:id="8" w:name="word_id_57"/>
      <w:bookmarkStart w:id="9" w:name="word_id_58"/>
      <w:bookmarkStart w:id="10" w:name="word_id_59"/>
      <w:bookmarkStart w:id="11" w:name="word_id_60"/>
      <w:bookmarkStart w:id="12" w:name="word_id_61"/>
      <w:bookmarkStart w:id="13" w:name="word_id_62"/>
      <w:bookmarkStart w:id="14" w:name="word_id_63"/>
      <w:bookmarkStart w:id="15" w:name="word_id_64"/>
      <w:bookmarkStart w:id="16" w:name="word_id_65"/>
      <w:bookmarkStart w:id="17" w:name="word_id_66"/>
      <w:bookmarkStart w:id="18" w:name="word_id_67"/>
      <w:bookmarkStart w:id="19" w:name="word_id_68"/>
      <w:bookmarkStart w:id="20" w:name="word_id_69"/>
      <w:bookmarkStart w:id="21" w:name="word_id_70"/>
      <w:bookmarkStart w:id="22" w:name="word_id_71"/>
      <w:bookmarkStart w:id="23" w:name="word_id_72"/>
      <w:bookmarkStart w:id="24" w:name="word_id_73"/>
      <w:bookmarkStart w:id="25" w:name="word_id_74"/>
      <w:bookmarkStart w:id="26" w:name="word_id_75"/>
      <w:bookmarkStart w:id="27" w:name="word_id_76"/>
      <w:bookmarkStart w:id="28" w:name="word_id_77"/>
      <w:bookmarkStart w:id="29" w:name="word_id_78"/>
      <w:bookmarkStart w:id="30" w:name="word_id_79"/>
      <w:bookmarkStart w:id="31" w:name="word_id_80"/>
      <w:bookmarkStart w:id="32" w:name="word_id_81"/>
      <w:bookmarkStart w:id="33" w:name="word_id_82"/>
      <w:bookmarkStart w:id="34" w:name="word_id_83"/>
      <w:bookmarkStart w:id="35" w:name="word_id_84"/>
      <w:bookmarkStart w:id="36" w:name="word_id_85"/>
      <w:bookmarkStart w:id="37" w:name="word_id_86"/>
      <w:bookmarkStart w:id="38" w:name="word_id_87"/>
      <w:bookmarkStart w:id="39" w:name="word_id_88"/>
      <w:bookmarkStart w:id="40" w:name="word_id_89"/>
      <w:bookmarkStart w:id="41" w:name="word_id_90"/>
      <w:bookmarkStart w:id="42" w:name="word_id_91"/>
      <w:bookmarkStart w:id="43" w:name="word_id_92"/>
      <w:bookmarkStart w:id="44" w:name="word_id_93"/>
      <w:bookmarkStart w:id="45" w:name="word_id_94"/>
      <w:bookmarkStart w:id="46" w:name="word_id_96"/>
      <w:bookmarkStart w:id="47" w:name="word_id_97"/>
      <w:bookmarkStart w:id="48" w:name="word_id_98"/>
      <w:bookmarkStart w:id="49" w:name="word_id_99"/>
      <w:bookmarkStart w:id="50" w:name="word_id_100"/>
      <w:bookmarkStart w:id="51" w:name="word_id_101"/>
      <w:bookmarkStart w:id="52" w:name="word_id_10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« </w:t>
      </w:r>
      <w:proofErr w:type="spellStart"/>
      <w:proofErr w:type="gram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craignons</w:t>
      </w:r>
      <w:proofErr w:type="spellEnd"/>
      <w:proofErr w:type="gram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toujours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les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excès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où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conduit le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fanatisme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.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Qu’on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laisse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proofErr w:type="gram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ce</w:t>
      </w:r>
      <w:proofErr w:type="spellEnd"/>
      <w:proofErr w:type="gram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monstre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en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liberté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,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qu’on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cesse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de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couper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ses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griffes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et de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briser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ses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dents,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que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la raison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si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souvent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persécutée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se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taise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, on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verra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les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mêmes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horreurs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qu’aux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siècles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passés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; le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germe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subsiste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: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si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vous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ne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l’étouffez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pas,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il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couvrira</w:t>
      </w:r>
      <w:proofErr w:type="spellEnd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 xml:space="preserve"> la </w:t>
      </w:r>
      <w:proofErr w:type="spellStart"/>
      <w:r w:rsidRPr="00464735">
        <w:rPr>
          <w:rFonts w:ascii="Verdana" w:hAnsi="Verdana" w:cs="Times New Roman"/>
          <w:b/>
          <w:bCs/>
          <w:color w:val="222222"/>
          <w:sz w:val="27"/>
          <w:szCs w:val="27"/>
          <w:lang w:val="en-GB"/>
        </w:rPr>
        <w:t>terre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»</w:t>
      </w:r>
    </w:p>
    <w:p w:rsidR="00464735" w:rsidRPr="00464735" w:rsidRDefault="00464735" w:rsidP="0046473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Voltaire a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écrit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le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traité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sur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la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tolérance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pour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obtenir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la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révision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de CALAS,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victime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de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l’Inquisition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. </w:t>
      </w:r>
      <w:proofErr w:type="spellStart"/>
      <w:proofErr w:type="gram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L’écriture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peut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servir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l’action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.</w:t>
      </w:r>
      <w:proofErr w:type="gram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A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une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époque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où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nous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serions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enclins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à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douter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des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discours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politiques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, nous voilà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interpellés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par la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voix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d’un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écrivain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engagé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, </w:t>
      </w:r>
      <w:proofErr w:type="spellStart"/>
      <w:proofErr w:type="gram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il</w:t>
      </w:r>
      <w:proofErr w:type="spellEnd"/>
      <w:proofErr w:type="gram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y a déjà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trois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siècles,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contre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le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fanatisme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.</w:t>
      </w:r>
    </w:p>
    <w:p w:rsidR="00464735" w:rsidRPr="00464735" w:rsidRDefault="00464735" w:rsidP="0046473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lastRenderedPageBreak/>
        <w:t>Manifestement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émue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,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captivée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par le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personnage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, Laurence FEVRIER </w:t>
      </w:r>
      <w:proofErr w:type="spellStart"/>
      <w:proofErr w:type="gram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signe</w:t>
      </w:r>
      <w:proofErr w:type="spellEnd"/>
      <w:proofErr w:type="gram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un spectacle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très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original qui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invoque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l’esprit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de Voltaire,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dans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une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étourdissante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« chasse » à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l’homme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, histoire de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s’assurer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de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sa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présence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là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même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où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on ne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l’attendrait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pas. </w:t>
      </w:r>
    </w:p>
    <w:p w:rsidR="00464735" w:rsidRPr="00464735" w:rsidRDefault="00464735" w:rsidP="0046473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Le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moins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que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l’on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puisse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dire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c’est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que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Laurence FEVRIER ne se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soucie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nullement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de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l’unité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de temps, de lieu </w:t>
      </w:r>
      <w:proofErr w:type="gram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et</w:t>
      </w:r>
      <w:proofErr w:type="gram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d’action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.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C’est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à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une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créature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biblique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féminisée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Ezéchièle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qu’il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incombe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de commenter les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affairements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de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l’esprit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,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ses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injonctions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,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questionnements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,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toujours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à fleur de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peau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, car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si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nos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conditions de vie ne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sont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pas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comparables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à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celles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du 18ème siècles,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pouvons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nous en dire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autant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de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notre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psychisme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. A t-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il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vraiment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proofErr w:type="gram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évolué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 ?</w:t>
      </w:r>
      <w:proofErr w:type="gramEnd"/>
    </w:p>
    <w:p w:rsidR="00464735" w:rsidRPr="00464735" w:rsidRDefault="00464735" w:rsidP="0046473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Pourquoi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Ézéchiel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,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cet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ange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« 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sacrificateur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 </w:t>
      </w:r>
      <w:proofErr w:type="gram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» ?</w:t>
      </w:r>
      <w:proofErr w:type="gram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Parce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que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proofErr w:type="gram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cet</w:t>
      </w:r>
      <w:proofErr w:type="spellEnd"/>
      <w:proofErr w:type="gram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anticlérical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de Voltaire – nous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l’apprenons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par la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voix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de son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amante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exubérante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Madame DE CHATELET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éminente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scientifique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,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traductrice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de Newton –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décortiquait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la Bible pour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mieux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affronter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l’Inquisition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. </w:t>
      </w:r>
    </w:p>
    <w:p w:rsidR="00464735" w:rsidRPr="00464735" w:rsidRDefault="00464735" w:rsidP="0046473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Bien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vue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, la scène entre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l’ancien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camionneur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devenu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professeur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gram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et</w:t>
      </w:r>
      <w:proofErr w:type="gram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tuteur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d’une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jeune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fanatisée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.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Issu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de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l’immigration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, </w:t>
      </w:r>
      <w:proofErr w:type="spellStart"/>
      <w:proofErr w:type="gram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il</w:t>
      </w:r>
      <w:proofErr w:type="spellEnd"/>
      <w:proofErr w:type="gram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est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fier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d’être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français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et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parle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de Voltaire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comme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d’un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ami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,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ce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qui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lui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vaut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les grimaces de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sa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protégée. </w:t>
      </w:r>
    </w:p>
    <w:p w:rsidR="00464735" w:rsidRPr="00464735" w:rsidRDefault="00464735" w:rsidP="0046473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La pièce ne se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veut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absolument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pas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didactique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. </w:t>
      </w:r>
      <w:proofErr w:type="gram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Elle fait la part belle à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l’imagination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,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brouille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les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pistes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à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plaisir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.</w:t>
      </w:r>
      <w:proofErr w:type="gram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Servi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par des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comédiens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convaincants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, le spectacle </w:t>
      </w:r>
      <w:proofErr w:type="spellStart"/>
      <w:proofErr w:type="gram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est</w:t>
      </w:r>
      <w:proofErr w:type="spellEnd"/>
      <w:proofErr w:type="gram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piquant,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instructif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,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il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porte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la trace de la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fougue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de Voltaire, de son esprit de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liberté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et de son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incroyable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actualité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. </w:t>
      </w:r>
    </w:p>
    <w:p w:rsidR="00464735" w:rsidRPr="00464735" w:rsidRDefault="00464735" w:rsidP="00464735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Paris, le 25 Mars 2017                                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Évelyne</w:t>
      </w:r>
      <w:proofErr w:type="spellEnd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 xml:space="preserve"> </w:t>
      </w:r>
      <w:proofErr w:type="spellStart"/>
      <w:r w:rsidRPr="00464735">
        <w:rPr>
          <w:rFonts w:ascii="Verdana" w:hAnsi="Verdana" w:cs="Times New Roman"/>
          <w:b/>
          <w:bCs/>
          <w:sz w:val="27"/>
          <w:szCs w:val="27"/>
          <w:lang w:val="en-GB"/>
        </w:rPr>
        <w:t>Trân</w:t>
      </w:r>
      <w:proofErr w:type="spellEnd"/>
    </w:p>
    <w:p w:rsidR="004647E2" w:rsidRDefault="004647E2"/>
    <w:sectPr w:rsidR="004647E2" w:rsidSect="006B1729">
      <w:pgSz w:w="11900" w:h="16840"/>
      <w:pgMar w:top="1599" w:right="1417" w:bottom="1417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7410"/>
    <w:multiLevelType w:val="multilevel"/>
    <w:tmpl w:val="96AC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35"/>
    <w:rsid w:val="00464735"/>
    <w:rsid w:val="004647E2"/>
    <w:rsid w:val="006B1729"/>
    <w:rsid w:val="006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AE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6473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4735"/>
    <w:rPr>
      <w:rFonts w:ascii="Times" w:hAnsi="Times"/>
      <w:b/>
      <w:bCs/>
      <w:kern w:val="36"/>
      <w:sz w:val="48"/>
      <w:szCs w:val="48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4647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47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meta-nav">
    <w:name w:val="meta-nav"/>
    <w:basedOn w:val="Policepardfaut"/>
    <w:rsid w:val="00464735"/>
  </w:style>
  <w:style w:type="character" w:customStyle="1" w:styleId="meta-prep">
    <w:name w:val="meta-prep"/>
    <w:basedOn w:val="Policepardfaut"/>
    <w:rsid w:val="00464735"/>
  </w:style>
  <w:style w:type="character" w:customStyle="1" w:styleId="entry-date">
    <w:name w:val="entry-date"/>
    <w:basedOn w:val="Policepardfaut"/>
    <w:rsid w:val="00464735"/>
  </w:style>
  <w:style w:type="character" w:customStyle="1" w:styleId="meta-sep">
    <w:name w:val="meta-sep"/>
    <w:basedOn w:val="Policepardfaut"/>
    <w:rsid w:val="00464735"/>
  </w:style>
  <w:style w:type="character" w:customStyle="1" w:styleId="author">
    <w:name w:val="author"/>
    <w:basedOn w:val="Policepardfaut"/>
    <w:rsid w:val="00464735"/>
  </w:style>
  <w:style w:type="character" w:styleId="Accentuation">
    <w:name w:val="Emphasis"/>
    <w:basedOn w:val="Policepardfaut"/>
    <w:uiPriority w:val="20"/>
    <w:qFormat/>
    <w:rsid w:val="0046473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73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7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6473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4735"/>
    <w:rPr>
      <w:rFonts w:ascii="Times" w:hAnsi="Times"/>
      <w:b/>
      <w:bCs/>
      <w:kern w:val="36"/>
      <w:sz w:val="48"/>
      <w:szCs w:val="48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4647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47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meta-nav">
    <w:name w:val="meta-nav"/>
    <w:basedOn w:val="Policepardfaut"/>
    <w:rsid w:val="00464735"/>
  </w:style>
  <w:style w:type="character" w:customStyle="1" w:styleId="meta-prep">
    <w:name w:val="meta-prep"/>
    <w:basedOn w:val="Policepardfaut"/>
    <w:rsid w:val="00464735"/>
  </w:style>
  <w:style w:type="character" w:customStyle="1" w:styleId="entry-date">
    <w:name w:val="entry-date"/>
    <w:basedOn w:val="Policepardfaut"/>
    <w:rsid w:val="00464735"/>
  </w:style>
  <w:style w:type="character" w:customStyle="1" w:styleId="meta-sep">
    <w:name w:val="meta-sep"/>
    <w:basedOn w:val="Policepardfaut"/>
    <w:rsid w:val="00464735"/>
  </w:style>
  <w:style w:type="character" w:customStyle="1" w:styleId="author">
    <w:name w:val="author"/>
    <w:basedOn w:val="Policepardfaut"/>
    <w:rsid w:val="00464735"/>
  </w:style>
  <w:style w:type="character" w:styleId="Accentuation">
    <w:name w:val="Emphasis"/>
    <w:basedOn w:val="Policepardfaut"/>
    <w:uiPriority w:val="20"/>
    <w:qFormat/>
    <w:rsid w:val="0046473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73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7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9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theatreauvent.blog.lemonde.fr/2017/03/25/je-suis-voltaire-texte-et-mise-en-scene-de-laurence-fevrier-du-22-mars-au-09-avril-2017-au-theatre-de-lepee-de-bois-a-la-cartoucherie-de-vincennes-route-du-champ-de-manoeuvre-75012-paris-du/" TargetMode="External"/><Relationship Id="rId8" Type="http://schemas.openxmlformats.org/officeDocument/2006/relationships/hyperlink" Target="http://theatreauvent.blog.lemonde.fr/author/theatreauvent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2955</Characters>
  <Application>Microsoft Macintosh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2017-03-25T12:05:00Z</dcterms:created>
  <dcterms:modified xsi:type="dcterms:W3CDTF">2017-03-25T12:10:00Z</dcterms:modified>
</cp:coreProperties>
</file>